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5093D" w14:textId="390803D6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7929F8">
        <w:rPr>
          <w:rFonts w:ascii="Times New Roman" w:eastAsia="Calibri" w:hAnsi="Times New Roman" w:cs="Times New Roman"/>
          <w:b/>
        </w:rPr>
        <w:t>DERS İZLENCESİ (</w:t>
      </w:r>
      <w:r w:rsidR="00A00D79">
        <w:rPr>
          <w:rFonts w:ascii="Times New Roman" w:eastAsia="Calibri" w:hAnsi="Times New Roman" w:cs="Times New Roman"/>
          <w:b/>
        </w:rPr>
        <w:t>İktisat</w:t>
      </w:r>
      <w:r>
        <w:rPr>
          <w:rFonts w:ascii="Times New Roman" w:eastAsia="Calibri" w:hAnsi="Times New Roman" w:cs="Times New Roman"/>
          <w:b/>
        </w:rPr>
        <w:t xml:space="preserve"> </w:t>
      </w:r>
      <w:r w:rsidRPr="007929F8">
        <w:rPr>
          <w:rFonts w:ascii="Times New Roman" w:eastAsia="Calibri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7929F8" w:rsidRPr="007929F8" w14:paraId="24BFAC6C" w14:textId="77777777" w:rsidTr="00873557">
        <w:tc>
          <w:tcPr>
            <w:tcW w:w="2910" w:type="dxa"/>
          </w:tcPr>
          <w:p w14:paraId="35E0638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7C56B08B" w14:textId="20CE6728" w:rsidR="007929F8" w:rsidRPr="007929F8" w:rsidRDefault="009C7D7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Genel Muhasebe II</w:t>
            </w:r>
          </w:p>
        </w:tc>
      </w:tr>
      <w:tr w:rsidR="00563FD6" w:rsidRPr="007929F8" w14:paraId="24D1D34B" w14:textId="77777777" w:rsidTr="00873557">
        <w:tc>
          <w:tcPr>
            <w:tcW w:w="2910" w:type="dxa"/>
          </w:tcPr>
          <w:p w14:paraId="684682AC" w14:textId="77777777" w:rsidR="00563FD6" w:rsidRPr="008A7693" w:rsidRDefault="00563FD6" w:rsidP="00480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181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150" w:type="dxa"/>
          </w:tcPr>
          <w:p w14:paraId="740FFFB6" w14:textId="77777777" w:rsidR="00563FD6" w:rsidRPr="00361181" w:rsidRDefault="00563FD6" w:rsidP="00480280">
            <w:pPr>
              <w:rPr>
                <w:rFonts w:ascii="Times New Roman" w:hAnsi="Times New Roman" w:cs="Times New Roman"/>
                <w:bCs/>
              </w:rPr>
            </w:pPr>
            <w:r w:rsidRPr="00361181">
              <w:rPr>
                <w:rFonts w:ascii="Times New Roman" w:hAnsi="Times New Roman" w:cs="Times New Roman"/>
              </w:rPr>
              <w:t>3 (Teori=3)</w:t>
            </w:r>
          </w:p>
        </w:tc>
      </w:tr>
      <w:tr w:rsidR="00563FD6" w:rsidRPr="007929F8" w14:paraId="57C7287A" w14:textId="77777777" w:rsidTr="00873557">
        <w:tc>
          <w:tcPr>
            <w:tcW w:w="2910" w:type="dxa"/>
          </w:tcPr>
          <w:p w14:paraId="20A3A68F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14:paraId="41398C46" w14:textId="77777777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C7D76" w:rsidRPr="007929F8" w14:paraId="501106C0" w14:textId="77777777" w:rsidTr="000B4AB4">
        <w:tc>
          <w:tcPr>
            <w:tcW w:w="2910" w:type="dxa"/>
          </w:tcPr>
          <w:p w14:paraId="0E68C25D" w14:textId="77777777" w:rsidR="009C7D76" w:rsidRPr="007929F8" w:rsidRDefault="009C7D76" w:rsidP="009C7D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F52ECB" w14:textId="7D665208" w:rsidR="009C7D76" w:rsidRPr="007929F8" w:rsidRDefault="009C7D76" w:rsidP="009C7D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7C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Öğretim Görevlisi Mehmet TUNÇAY</w:t>
            </w:r>
          </w:p>
        </w:tc>
      </w:tr>
      <w:tr w:rsidR="00563FD6" w:rsidRPr="007929F8" w14:paraId="7B1C03BD" w14:textId="77777777" w:rsidTr="00873557">
        <w:tc>
          <w:tcPr>
            <w:tcW w:w="2910" w:type="dxa"/>
          </w:tcPr>
          <w:p w14:paraId="383CC7E5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0ECD755C" w14:textId="1BA656B9" w:rsidR="00563FD6" w:rsidRPr="007929F8" w:rsidRDefault="009C7D7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Pazartesi : 13.00 – 16.00</w:t>
            </w:r>
          </w:p>
        </w:tc>
      </w:tr>
      <w:tr w:rsidR="00563FD6" w:rsidRPr="007929F8" w14:paraId="29E750FC" w14:textId="77777777" w:rsidTr="00873557">
        <w:tc>
          <w:tcPr>
            <w:tcW w:w="2910" w:type="dxa"/>
          </w:tcPr>
          <w:p w14:paraId="7CC86823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2F4FF7EF" w14:textId="52A88957" w:rsidR="00563FD6" w:rsidRPr="007929F8" w:rsidRDefault="00755E6C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>erşembe : 9-12</w:t>
            </w:r>
          </w:p>
        </w:tc>
      </w:tr>
      <w:tr w:rsidR="00563FD6" w:rsidRPr="007929F8" w14:paraId="23F68FF5" w14:textId="77777777" w:rsidTr="00873557">
        <w:tc>
          <w:tcPr>
            <w:tcW w:w="2910" w:type="dxa"/>
          </w:tcPr>
          <w:p w14:paraId="2A1AA020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5A7DB787" w14:textId="60CCFF97" w:rsidR="00563FD6" w:rsidRPr="007929F8" w:rsidRDefault="001679F2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 w:history="1">
              <w:r w:rsidR="009C7D76" w:rsidRPr="009C7D76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mtuncay</w:t>
              </w:r>
              <w:r w:rsidR="009C7D76" w:rsidRPr="002474BF">
                <w:rPr>
                  <w:rStyle w:val="Kpr"/>
                  <w:rFonts w:ascii="Times New Roman" w:eastAsia="Calibri" w:hAnsi="Times New Roman" w:cs="Times New Roman"/>
                  <w:sz w:val="24"/>
                  <w:szCs w:val="24"/>
                </w:rPr>
                <w:t>@harran.edu.tr</w:t>
              </w:r>
            </w:hyperlink>
            <w:r w:rsidR="00563FD6"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="009C7D76" w:rsidRPr="008A7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0414 318 3000/1810</w:t>
            </w:r>
          </w:p>
        </w:tc>
      </w:tr>
      <w:tr w:rsidR="00563FD6" w:rsidRPr="007929F8" w14:paraId="54648B93" w14:textId="77777777" w:rsidTr="00873557">
        <w:tc>
          <w:tcPr>
            <w:tcW w:w="2910" w:type="dxa"/>
          </w:tcPr>
          <w:p w14:paraId="44FD82A5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4C89C936" w14:textId="7DD5CF8E" w:rsidR="00563FD6" w:rsidRPr="007929F8" w:rsidRDefault="00755E6C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Uzaktan k</w:t>
            </w:r>
            <w:r w:rsidR="00563FD6"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>onu anlatım, örnek olaylarla anlatım.</w:t>
            </w:r>
          </w:p>
          <w:p w14:paraId="5CF8EB37" w14:textId="77777777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>Derse hazırlık aşamasında, öğrenciler ders kaynaklarından her haftanın konusunu derse gelmeden önce inceleme yaparak geleceklerdir..</w:t>
            </w:r>
          </w:p>
        </w:tc>
      </w:tr>
      <w:tr w:rsidR="00563FD6" w:rsidRPr="007929F8" w14:paraId="51A065DE" w14:textId="77777777" w:rsidTr="00873557">
        <w:tc>
          <w:tcPr>
            <w:tcW w:w="2910" w:type="dxa"/>
          </w:tcPr>
          <w:p w14:paraId="304B6424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574D7578" w14:textId="4C14F32C" w:rsidR="00563FD6" w:rsidRPr="007929F8" w:rsidRDefault="009C7D76" w:rsidP="007929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Duran varlıklar, yabancı kaynaklar ve öz kaynakların işleyişi, geçici mizan, dönem sonu muhasebe işlemleri, kesin mizan, bilanço ve gelir tablosu</w:t>
            </w:r>
            <w:r w:rsidR="00563FD6" w:rsidRPr="007929F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C7D76" w:rsidRPr="007929F8" w14:paraId="589DFAE2" w14:textId="77777777" w:rsidTr="00873557">
        <w:tc>
          <w:tcPr>
            <w:tcW w:w="2910" w:type="dxa"/>
          </w:tcPr>
          <w:p w14:paraId="1170D75C" w14:textId="77777777" w:rsidR="009C7D76" w:rsidRPr="007929F8" w:rsidRDefault="009C7D76" w:rsidP="009C7D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6D3D00F2" w14:textId="77777777" w:rsidR="009C7D76" w:rsidRPr="009C7D76" w:rsidRDefault="009C7D76" w:rsidP="009C7D76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9C7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Bu dersin sonunda öğrenci;</w:t>
            </w:r>
          </w:p>
          <w:p w14:paraId="585A2BC4" w14:textId="77777777" w:rsidR="009C7D76" w:rsidRPr="008A7CF2" w:rsidRDefault="009C7D76" w:rsidP="009C7D76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A7C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1. </w:t>
            </w: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Geçici mizanı ve kesin mizanı oluşturabilir.</w:t>
            </w:r>
          </w:p>
          <w:p w14:paraId="164DE5AF" w14:textId="77777777" w:rsidR="009C7D76" w:rsidRPr="008A7CF2" w:rsidRDefault="009C7D76" w:rsidP="009C7D7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2. Genel olarak muhasebenin mantığını kavrayabilir.</w:t>
            </w:r>
          </w:p>
          <w:p w14:paraId="45711821" w14:textId="77777777" w:rsidR="009C7D76" w:rsidRPr="008A7CF2" w:rsidRDefault="009C7D76" w:rsidP="009C7D7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3. Muhasebenin temel kavramlarını daha iyi anlayabilir.</w:t>
            </w:r>
          </w:p>
          <w:p w14:paraId="1EB7949D" w14:textId="77777777" w:rsidR="009C7D76" w:rsidRPr="008A7CF2" w:rsidRDefault="009C7D76" w:rsidP="009C7D7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4. Stok değerleme yöntemlerini öğrenebilir.</w:t>
            </w:r>
          </w:p>
          <w:p w14:paraId="03CD10B9" w14:textId="77777777" w:rsidR="009C7D76" w:rsidRPr="008A7CF2" w:rsidRDefault="009C7D76" w:rsidP="009C7D7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5. Maliyet hesaplarını yansıtmayı öğrenebilir.</w:t>
            </w:r>
          </w:p>
          <w:p w14:paraId="2526B296" w14:textId="6D0739D5" w:rsidR="009C7D76" w:rsidRPr="007929F8" w:rsidRDefault="009C7D76" w:rsidP="009C7D76">
            <w:pPr>
              <w:rPr>
                <w:rFonts w:ascii="Times New Roman" w:eastAsia="Calibri" w:hAnsi="Times New Roman" w:cs="Times New Roman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6. İşletmenin dönem net karını tespit edebilir.</w:t>
            </w:r>
          </w:p>
        </w:tc>
      </w:tr>
      <w:tr w:rsidR="00563FD6" w:rsidRPr="007929F8" w14:paraId="32AD6889" w14:textId="77777777" w:rsidTr="00873557">
        <w:tc>
          <w:tcPr>
            <w:tcW w:w="2910" w:type="dxa"/>
          </w:tcPr>
          <w:p w14:paraId="3FAE9A80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869F7A5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44E31F0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6DE721E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ECCD000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2546770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B1132EB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DDB2555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B33FE0D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4A62033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42E1886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76F97E8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3F238735" w14:textId="0746098E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Maddi duran varlıklar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5106D39F" w14:textId="6D42DFA2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Maddi olmayan duran varlıklar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0DF14CA9" w14:textId="0216B9E7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Hafta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Amortismanlar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7D16B753" w14:textId="10736961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Kısa vadeli yabancı kaynaklar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6B83D360" w14:textId="1589E0C5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Uzun vadeli yabancı kaynaklar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3B50FD31" w14:textId="26EEDFD2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Öz Kaynaklar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2D0E0942" w14:textId="2CE7DBFF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Dönem Sonu İşlemleri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0E85F542" w14:textId="2D3B6288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Geçici mizan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441E9501" w14:textId="1FA8E7C7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Dönem sonu muhasebe işlemleri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644731C2" w14:textId="73FF6C82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942CD" w:rsidRPr="008A7CF2">
              <w:rPr>
                <w:rFonts w:ascii="Times New Roman" w:hAnsi="Times New Roman" w:cs="Times New Roman"/>
                <w:sz w:val="24"/>
                <w:szCs w:val="24"/>
              </w:rPr>
              <w:t>Kesin mizan</w:t>
            </w:r>
            <w:r w:rsidR="00894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1A4CDCFC" w14:textId="669AD94B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942CD" w:rsidRPr="008A7CF2">
              <w:rPr>
                <w:rFonts w:ascii="Times New Roman" w:hAnsi="Times New Roman" w:cs="Times New Roman"/>
                <w:sz w:val="24"/>
                <w:szCs w:val="24"/>
              </w:rPr>
              <w:t>Bilanço</w:t>
            </w:r>
            <w:r w:rsidR="00894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11C66C8B" w14:textId="25E57A76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 Hafta</w:t>
            </w:r>
            <w:r w:rsidR="00755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942CD" w:rsidRPr="008A7CF2">
              <w:rPr>
                <w:rFonts w:ascii="Times New Roman" w:hAnsi="Times New Roman" w:cs="Times New Roman"/>
                <w:sz w:val="24"/>
                <w:szCs w:val="24"/>
              </w:rPr>
              <w:t>Gelir tablosu</w:t>
            </w:r>
            <w:r w:rsidR="00894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043EBE6E" w14:textId="0393F14F" w:rsidR="00563FD6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942CD" w:rsidRPr="008A7CF2">
              <w:rPr>
                <w:rFonts w:ascii="Times New Roman" w:hAnsi="Times New Roman" w:cs="Times New Roman"/>
                <w:sz w:val="24"/>
                <w:szCs w:val="24"/>
              </w:rPr>
              <w:t>Monografi çözümü</w:t>
            </w:r>
            <w:r w:rsidR="00894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25CCDE45" w14:textId="7F89A339" w:rsidR="00755E6C" w:rsidRPr="00755E6C" w:rsidRDefault="00755E6C" w:rsidP="007929F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55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14. Hafta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942CD" w:rsidRPr="008A7CF2">
              <w:rPr>
                <w:rFonts w:ascii="Times New Roman" w:hAnsi="Times New Roman" w:cs="Times New Roman"/>
                <w:sz w:val="24"/>
                <w:szCs w:val="24"/>
              </w:rPr>
              <w:t>Monografi çözümü</w:t>
            </w:r>
            <w:r w:rsidR="008942CD" w:rsidRPr="00755E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5E6C"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761C42B2" w14:textId="674CDD72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755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942CD" w:rsidRPr="008A7CF2">
              <w:rPr>
                <w:rFonts w:ascii="Times New Roman" w:hAnsi="Times New Roman" w:cs="Times New Roman"/>
                <w:sz w:val="24"/>
                <w:szCs w:val="24"/>
              </w:rPr>
              <w:t>Monografi çözümü</w:t>
            </w:r>
            <w:r w:rsidR="00894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3537A478" w14:textId="77777777" w:rsidR="00563FD6" w:rsidRPr="007929F8" w:rsidRDefault="00563FD6" w:rsidP="007929F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63FD6" w:rsidRPr="007929F8" w14:paraId="124BF5A9" w14:textId="77777777" w:rsidTr="00873557">
        <w:tc>
          <w:tcPr>
            <w:tcW w:w="2910" w:type="dxa"/>
          </w:tcPr>
          <w:p w14:paraId="41901A8C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0575156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4FAF1E4" w14:textId="6A4ABEBC" w:rsidR="00563FD6" w:rsidRPr="007929F8" w:rsidRDefault="008942CD" w:rsidP="008942CD">
            <w:pPr>
              <w:jc w:val="lef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</w:t>
            </w:r>
            <w:r w:rsidR="00563FD6" w:rsidRPr="007929F8">
              <w:rPr>
                <w:rFonts w:ascii="Times New Roman" w:eastAsia="Calibri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7F76F96E" w14:textId="699AB439" w:rsidR="00563FD6" w:rsidRPr="00E22C7A" w:rsidRDefault="00135A07" w:rsidP="00563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Kısa sınav: %10 Ara sınav: %40 Yarıyıl sonu sınavı: %50 Kısa sınav tarih ve saati: 13-17 Mart tarihleri arasında birim tarafından ilan edilecek gün ve saatlerde yapılacaktır. Ara sınav tarih ve saati: Ara sınavlar 03-14 Nisan 2023 tarihleri arasında birim tarafından ilan edilecek gün ve saatlerde yapılacaktır.</w:t>
            </w:r>
          </w:p>
        </w:tc>
      </w:tr>
      <w:tr w:rsidR="00563FD6" w:rsidRPr="007929F8" w14:paraId="2B583365" w14:textId="77777777" w:rsidTr="00873557">
        <w:tc>
          <w:tcPr>
            <w:tcW w:w="2910" w:type="dxa"/>
          </w:tcPr>
          <w:p w14:paraId="6E2CC498" w14:textId="77777777" w:rsidR="00755E6C" w:rsidRDefault="00755E6C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71C2240" w14:textId="3E200A02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lang w:eastAsia="tr-TR"/>
              </w:rPr>
              <w:id w:val="523509354"/>
              <w:bibliography/>
            </w:sdtPr>
            <w:sdtEndPr/>
            <w:sdtContent>
              <w:p w14:paraId="13502123" w14:textId="77777777" w:rsidR="008942CD" w:rsidRPr="008A7CF2" w:rsidRDefault="008942CD" w:rsidP="008942CD">
                <w:pPr>
                  <w:ind w:left="720" w:hanging="720"/>
                  <w:rPr>
                    <w:rFonts w:ascii="Times New Roman" w:eastAsia="Times New Roman" w:hAnsi="Times New Roman" w:cs="Times New Roman"/>
                    <w:color w:val="FF0000"/>
                    <w:sz w:val="24"/>
                    <w:szCs w:val="24"/>
                    <w:lang w:eastAsia="tr-TR"/>
                  </w:rPr>
                </w:pP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 xml:space="preserve">Akdoğan, N. ve Sevilengül, O. (2007). </w:t>
                </w:r>
                <w:r w:rsidRPr="008A7CF2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eastAsia="tr-TR"/>
                  </w:rPr>
                  <w:t>Tek Düzen Muhasebe Sistemi Uygulaması</w:t>
                </w: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>.</w:t>
                </w:r>
                <w:r w:rsidRPr="008A7CF2">
                  <w:rPr>
                    <w:rFonts w:ascii="Times New Roman" w:eastAsia="Times New Roman" w:hAnsi="Times New Roman" w:cs="Times New Roman"/>
                    <w:color w:val="FF0000"/>
                    <w:sz w:val="24"/>
                    <w:szCs w:val="24"/>
                    <w:lang w:eastAsia="tr-TR"/>
                  </w:rPr>
                  <w:t xml:space="preserve"> </w:t>
                </w: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>Ankara: Gazi Kitabevi.</w:t>
                </w:r>
              </w:p>
              <w:p w14:paraId="0413EA19" w14:textId="77777777" w:rsidR="008942CD" w:rsidRPr="008A7CF2" w:rsidRDefault="008942CD" w:rsidP="008942CD">
                <w:pPr>
                  <w:ind w:left="720" w:hanging="720"/>
                  <w:rPr>
                    <w:rFonts w:ascii="Times New Roman" w:eastAsia="Times New Roman" w:hAnsi="Times New Roman" w:cs="Times New Roman"/>
                    <w:color w:val="FF0000"/>
                    <w:sz w:val="24"/>
                    <w:szCs w:val="24"/>
                    <w:lang w:eastAsia="tr-TR"/>
                  </w:rPr>
                </w:pP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>Çaldağ, Y. ve Ayanoğlu, Y. (2008</w:t>
                </w:r>
                <w:r w:rsidRPr="008A7CF2">
                  <w:rPr>
                    <w:rFonts w:ascii="Times New Roman" w:eastAsia="Times New Roman" w:hAnsi="Times New Roman" w:cs="Times New Roman"/>
                    <w:color w:val="FF0000"/>
                    <w:sz w:val="24"/>
                    <w:szCs w:val="24"/>
                    <w:lang w:eastAsia="tr-TR"/>
                  </w:rPr>
                  <w:t xml:space="preserve"> </w:t>
                </w: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 xml:space="preserve">). </w:t>
                </w:r>
                <w:r w:rsidRPr="008A7CF2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eastAsia="tr-TR"/>
                  </w:rPr>
                  <w:t>Genel Muhasebe</w:t>
                </w: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>. Ankara: Gazi Kitabevi.</w:t>
                </w:r>
              </w:p>
              <w:p w14:paraId="60ED66C8" w14:textId="77777777" w:rsidR="008942CD" w:rsidRPr="008A7CF2" w:rsidRDefault="008942CD" w:rsidP="008942CD">
                <w:pPr>
                  <w:ind w:left="720" w:hanging="720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</w:pP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 xml:space="preserve">Sevilengül, O. (2008). </w:t>
                </w:r>
                <w:r w:rsidRPr="008A7CF2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eastAsia="tr-TR"/>
                  </w:rPr>
                  <w:t>Çözümlü Genel Muhasebe Problemleri</w:t>
                </w: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>. Ankara: Gazi Kitabevi.</w:t>
                </w:r>
              </w:p>
              <w:p w14:paraId="0D450186" w14:textId="0E8CE1C6" w:rsidR="00563FD6" w:rsidRPr="007929F8" w:rsidRDefault="008942CD" w:rsidP="008942CD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</w:pP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lastRenderedPageBreak/>
                  <w:t xml:space="preserve">Sevilengül, O. (2008). </w:t>
                </w:r>
                <w:r w:rsidRPr="008A7CF2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eastAsia="tr-TR"/>
                  </w:rPr>
                  <w:t>Genel Muhasebe.</w:t>
                </w: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 xml:space="preserve"> Ankara: Gazi Kitabevi.</w:t>
                </w:r>
              </w:p>
            </w:sdtContent>
          </w:sdt>
        </w:tc>
      </w:tr>
    </w:tbl>
    <w:p w14:paraId="71B868A1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p w14:paraId="3424615D" w14:textId="77777777" w:rsidR="00A00D79" w:rsidRPr="00A00D79" w:rsidRDefault="00A00D79" w:rsidP="00A00D7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41"/>
        <w:gridCol w:w="452"/>
        <w:gridCol w:w="460"/>
        <w:gridCol w:w="461"/>
        <w:gridCol w:w="461"/>
        <w:gridCol w:w="461"/>
        <w:gridCol w:w="461"/>
        <w:gridCol w:w="461"/>
        <w:gridCol w:w="461"/>
        <w:gridCol w:w="461"/>
        <w:gridCol w:w="475"/>
        <w:gridCol w:w="475"/>
        <w:gridCol w:w="482"/>
        <w:gridCol w:w="475"/>
        <w:gridCol w:w="475"/>
        <w:gridCol w:w="475"/>
        <w:gridCol w:w="475"/>
        <w:gridCol w:w="475"/>
        <w:gridCol w:w="475"/>
      </w:tblGrid>
      <w:tr w:rsidR="00A00D79" w:rsidRPr="00A00D79" w14:paraId="03D12450" w14:textId="77777777" w:rsidTr="005B1F8D">
        <w:trPr>
          <w:trHeight w:val="312"/>
        </w:trPr>
        <w:tc>
          <w:tcPr>
            <w:tcW w:w="0" w:type="auto"/>
            <w:vAlign w:val="center"/>
          </w:tcPr>
          <w:p w14:paraId="72B809D8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16"/>
            <w:vAlign w:val="center"/>
          </w:tcPr>
          <w:p w14:paraId="195E943D" w14:textId="77777777" w:rsidR="00A00D79" w:rsidRPr="00A00D79" w:rsidRDefault="00A00D79" w:rsidP="00A00D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5C69A9DF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  <w:tc>
          <w:tcPr>
            <w:tcW w:w="0" w:type="auto"/>
          </w:tcPr>
          <w:p w14:paraId="5CA6B550" w14:textId="77777777" w:rsidR="00A00D79" w:rsidRPr="00A00D79" w:rsidRDefault="00A00D79" w:rsidP="00A00D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0286AE16" w14:textId="77777777" w:rsidR="00A00D79" w:rsidRPr="00A00D79" w:rsidRDefault="00A00D79" w:rsidP="00A00D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0D79" w:rsidRPr="00A00D79" w14:paraId="5161D76C" w14:textId="77777777" w:rsidTr="005B1F8D">
        <w:trPr>
          <w:trHeight w:val="312"/>
        </w:trPr>
        <w:tc>
          <w:tcPr>
            <w:tcW w:w="0" w:type="auto"/>
            <w:vAlign w:val="center"/>
          </w:tcPr>
          <w:p w14:paraId="096ACBE3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11C7E1F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D1F64D3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0" w:type="auto"/>
            <w:vAlign w:val="center"/>
          </w:tcPr>
          <w:p w14:paraId="586BC55F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397FBBBB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vAlign w:val="center"/>
          </w:tcPr>
          <w:p w14:paraId="7451D630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0292E6CD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58AD0796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vAlign w:val="center"/>
          </w:tcPr>
          <w:p w14:paraId="0108D96B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4B8992C5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77D0728B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12C74824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vAlign w:val="center"/>
          </w:tcPr>
          <w:p w14:paraId="02275A7C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3AC6EC83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0" w:type="auto"/>
            <w:vAlign w:val="center"/>
          </w:tcPr>
          <w:p w14:paraId="7C6C3089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vAlign w:val="center"/>
          </w:tcPr>
          <w:p w14:paraId="5D8EEB88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14:paraId="4EEEB2AC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vAlign w:val="center"/>
          </w:tcPr>
          <w:p w14:paraId="36494A66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  <w:tc>
          <w:tcPr>
            <w:tcW w:w="0" w:type="auto"/>
          </w:tcPr>
          <w:p w14:paraId="34B803B2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0" w:type="auto"/>
          </w:tcPr>
          <w:p w14:paraId="127298F0" w14:textId="77777777" w:rsidR="00A00D79" w:rsidRPr="00A00D79" w:rsidRDefault="00A00D79" w:rsidP="00A00D79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A00D79" w:rsidRPr="00A00D79" w14:paraId="47843E07" w14:textId="77777777" w:rsidTr="005B1F8D">
        <w:trPr>
          <w:trHeight w:val="300"/>
        </w:trPr>
        <w:tc>
          <w:tcPr>
            <w:tcW w:w="0" w:type="auto"/>
          </w:tcPr>
          <w:p w14:paraId="319238D4" w14:textId="77777777" w:rsidR="00A00D79" w:rsidRPr="00A00D79" w:rsidRDefault="00A00D79" w:rsidP="00A00D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</w:tcPr>
          <w:p w14:paraId="519AFAC0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1927A8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B729024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510706B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2B5B3AE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FBAE8E3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0851BAA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D832260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ACA79A4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4A96E54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2FA7FFC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F0C9680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0F68FF0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DFC8FBB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D22AC7D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63FF53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EAE165A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79C701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A00D79" w:rsidRPr="00A00D79" w14:paraId="2AE1E4A8" w14:textId="77777777" w:rsidTr="005B1F8D">
        <w:trPr>
          <w:trHeight w:val="312"/>
        </w:trPr>
        <w:tc>
          <w:tcPr>
            <w:tcW w:w="0" w:type="auto"/>
          </w:tcPr>
          <w:p w14:paraId="374C6424" w14:textId="77777777" w:rsidR="00A00D79" w:rsidRPr="00A00D79" w:rsidRDefault="00A00D79" w:rsidP="00A00D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</w:tcPr>
          <w:p w14:paraId="08AA8B8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11B67FD9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1537336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977AE1E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F5F8406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E58ACD4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AEB01E8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4B4E04C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A0D943B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5FC865C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3BB329D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F919DE9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063A433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99F06F9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4DB857A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49C7F72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2D2285C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3631323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A00D79" w:rsidRPr="00A00D79" w14:paraId="180B1461" w14:textId="77777777" w:rsidTr="005B1F8D">
        <w:trPr>
          <w:trHeight w:val="312"/>
        </w:trPr>
        <w:tc>
          <w:tcPr>
            <w:tcW w:w="0" w:type="auto"/>
          </w:tcPr>
          <w:p w14:paraId="370DCAB0" w14:textId="77777777" w:rsidR="00A00D79" w:rsidRPr="00A00D79" w:rsidRDefault="00A00D79" w:rsidP="00A00D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</w:tcPr>
          <w:p w14:paraId="27258A9F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643B094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DDA0E28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415E000E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E34E5AA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E5B76A9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5E40B4E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892AE57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E3714F3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22B83D8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A6DDFF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434FEAA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1A78A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2928D29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B3E1B1D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8A2EA5F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D06193F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E0384D0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A00D79" w:rsidRPr="00A00D79" w14:paraId="4F72B0BB" w14:textId="77777777" w:rsidTr="005B1F8D">
        <w:trPr>
          <w:trHeight w:val="312"/>
        </w:trPr>
        <w:tc>
          <w:tcPr>
            <w:tcW w:w="0" w:type="auto"/>
          </w:tcPr>
          <w:p w14:paraId="7C19879B" w14:textId="77777777" w:rsidR="00A00D79" w:rsidRPr="00A00D79" w:rsidRDefault="00A00D79" w:rsidP="00A00D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</w:tcPr>
          <w:p w14:paraId="7A743240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6B8C5A6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98349A6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CAD1EB4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87F981C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1FB5746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24FB787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740782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F4D82C6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4B9EB847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310472C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4287327C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7A88E2C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86300A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91C07BE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361C33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889E700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D6FA75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A00D79" w:rsidRPr="00A00D79" w14:paraId="2B34A6D1" w14:textId="77777777" w:rsidTr="005B1F8D">
        <w:trPr>
          <w:trHeight w:val="312"/>
        </w:trPr>
        <w:tc>
          <w:tcPr>
            <w:tcW w:w="0" w:type="auto"/>
          </w:tcPr>
          <w:p w14:paraId="7DF2DBC2" w14:textId="77777777" w:rsidR="00A00D79" w:rsidRPr="00A00D79" w:rsidRDefault="00A00D79" w:rsidP="00A00D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</w:tcPr>
          <w:p w14:paraId="68E59BE8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B9B0BFE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1627DAA7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11FC082C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CD228C0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571FA08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091EC29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91DA00F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0923E03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561B567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0793916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58FE6D3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C96DA5B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243CD9E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E340A47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D7B2480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834331E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599E009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A00D79" w:rsidRPr="00A00D79" w14:paraId="29761B06" w14:textId="77777777" w:rsidTr="005B1F8D">
        <w:trPr>
          <w:trHeight w:val="312"/>
        </w:trPr>
        <w:tc>
          <w:tcPr>
            <w:tcW w:w="0" w:type="auto"/>
          </w:tcPr>
          <w:p w14:paraId="1DF068FC" w14:textId="77777777" w:rsidR="00A00D79" w:rsidRPr="00A00D79" w:rsidRDefault="00A00D79" w:rsidP="00A00D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</w:tcPr>
          <w:p w14:paraId="2AF842D8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11293442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4C68F0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0692110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5C26147D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BECE9A9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ACCCFFD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E53DD59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25F8144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4EED0C4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8CBB87C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A71393F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4AE1BAD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6688400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29CF12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9DB65DD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DFB830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1A9C84D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A00D79" w:rsidRPr="00A00D79" w14:paraId="1BFF6B6B" w14:textId="77777777" w:rsidTr="005B1F8D">
        <w:trPr>
          <w:trHeight w:val="312"/>
        </w:trPr>
        <w:tc>
          <w:tcPr>
            <w:tcW w:w="0" w:type="auto"/>
            <w:gridSpan w:val="17"/>
            <w:vAlign w:val="center"/>
          </w:tcPr>
          <w:p w14:paraId="32F781FB" w14:textId="77777777" w:rsidR="00A00D79" w:rsidRPr="00A00D79" w:rsidRDefault="00A00D79" w:rsidP="00A00D7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  <w:tc>
          <w:tcPr>
            <w:tcW w:w="0" w:type="auto"/>
          </w:tcPr>
          <w:p w14:paraId="5C425AFD" w14:textId="77777777" w:rsidR="00A00D79" w:rsidRPr="00A00D79" w:rsidRDefault="00A00D79" w:rsidP="00A00D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78A98FD2" w14:textId="77777777" w:rsidR="00A00D79" w:rsidRPr="00A00D79" w:rsidRDefault="00A00D79" w:rsidP="00A00D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0D79" w:rsidRPr="00A00D79" w14:paraId="1029B421" w14:textId="77777777" w:rsidTr="005B1F8D">
        <w:trPr>
          <w:trHeight w:val="312"/>
        </w:trPr>
        <w:tc>
          <w:tcPr>
            <w:tcW w:w="0" w:type="auto"/>
            <w:gridSpan w:val="2"/>
          </w:tcPr>
          <w:p w14:paraId="30C8B2BA" w14:textId="77777777" w:rsidR="00A00D79" w:rsidRPr="00A00D79" w:rsidRDefault="00A00D79" w:rsidP="00A00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1E7D4EA8" w14:textId="77777777" w:rsidR="00A00D79" w:rsidRPr="00A00D79" w:rsidRDefault="00A00D79" w:rsidP="00A00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483F48A4" w14:textId="77777777" w:rsidR="00A00D79" w:rsidRPr="00A00D79" w:rsidRDefault="00A00D79" w:rsidP="00A00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3ED28B9A" w14:textId="77777777" w:rsidR="00A00D79" w:rsidRPr="00A00D79" w:rsidRDefault="00A00D79" w:rsidP="00A00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2E426C7C" w14:textId="77777777" w:rsidR="00A00D79" w:rsidRPr="00A00D79" w:rsidRDefault="00A00D79" w:rsidP="00A00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5"/>
            <w:vAlign w:val="center"/>
          </w:tcPr>
          <w:p w14:paraId="4548AD35" w14:textId="77777777" w:rsidR="00A00D79" w:rsidRPr="00A00D79" w:rsidRDefault="00A00D79" w:rsidP="00A00D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2AF022B7" w14:textId="77777777" w:rsidR="00A00D79" w:rsidRPr="00A00D79" w:rsidRDefault="00A00D79" w:rsidP="00A00D79">
      <w:pPr>
        <w:rPr>
          <w:rFonts w:ascii="Times New Roman" w:hAnsi="Times New Roman" w:cs="Times New Roman"/>
          <w:sz w:val="20"/>
          <w:szCs w:val="20"/>
        </w:rPr>
      </w:pPr>
    </w:p>
    <w:p w14:paraId="5970A051" w14:textId="77777777" w:rsidR="00A00D79" w:rsidRPr="00A00D79" w:rsidRDefault="00A00D79" w:rsidP="00A00D79">
      <w:pPr>
        <w:rPr>
          <w:rFonts w:ascii="Times New Roman" w:hAnsi="Times New Roman" w:cs="Times New Roman"/>
          <w:sz w:val="20"/>
          <w:szCs w:val="20"/>
        </w:rPr>
      </w:pPr>
    </w:p>
    <w:p w14:paraId="50C33B76" w14:textId="77777777" w:rsidR="00A00D79" w:rsidRPr="00A00D79" w:rsidRDefault="00A00D79" w:rsidP="00A00D79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0D79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eGrid1"/>
        <w:tblW w:w="10232" w:type="dxa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A00D79" w:rsidRPr="00A00D79" w14:paraId="7EBBA1E9" w14:textId="77777777" w:rsidTr="005B1F8D">
        <w:tc>
          <w:tcPr>
            <w:tcW w:w="2042" w:type="dxa"/>
          </w:tcPr>
          <w:p w14:paraId="6CCCF74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</w:p>
        </w:tc>
        <w:tc>
          <w:tcPr>
            <w:tcW w:w="455" w:type="dxa"/>
          </w:tcPr>
          <w:p w14:paraId="0E366D34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14:paraId="59082FA4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14:paraId="2A1898EC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14:paraId="0CAF5042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14:paraId="3CA6A222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14:paraId="5FA6C7FE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14:paraId="1C534CB8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14:paraId="42B2E278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14:paraId="63A6F533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14:paraId="17199D0A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14:paraId="4CAA579B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14:paraId="3DEFC062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14:paraId="31B438BC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14:paraId="69F1428F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14:paraId="679365FA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455" w:type="dxa"/>
          </w:tcPr>
          <w:p w14:paraId="1CBC1598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455" w:type="dxa"/>
          </w:tcPr>
          <w:p w14:paraId="76951FAA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455" w:type="dxa"/>
          </w:tcPr>
          <w:p w14:paraId="51ECA67B" w14:textId="77777777" w:rsidR="00A00D79" w:rsidRPr="00A00D79" w:rsidRDefault="00A00D79" w:rsidP="00A00D79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A00D79" w:rsidRPr="00A00D79" w14:paraId="2A21C870" w14:textId="77777777" w:rsidTr="005B1F8D">
        <w:tc>
          <w:tcPr>
            <w:tcW w:w="2042" w:type="dxa"/>
            <w:vAlign w:val="center"/>
          </w:tcPr>
          <w:p w14:paraId="7F3F50B1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Genel Muhasebe II</w:t>
            </w:r>
          </w:p>
        </w:tc>
        <w:tc>
          <w:tcPr>
            <w:tcW w:w="455" w:type="dxa"/>
            <w:vAlign w:val="center"/>
          </w:tcPr>
          <w:p w14:paraId="3B07899E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2B373ADB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0D9AFD7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3A3B7B23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16EFB1C1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482F55C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2F0B7F66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67232FA3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4BE77A46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0A4AA527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6CAE74D9" w14:textId="77777777" w:rsidR="00A00D79" w:rsidRPr="00A00D79" w:rsidRDefault="00A00D79" w:rsidP="00A00D7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7BC5A50F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685A36F2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67FABD8D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1946A9AF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46E861C9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</w:tcPr>
          <w:p w14:paraId="5BFC333C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</w:tcPr>
          <w:p w14:paraId="75466F1E" w14:textId="77777777" w:rsidR="00A00D79" w:rsidRPr="00A00D79" w:rsidRDefault="00A00D79" w:rsidP="00A00D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D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4A92D881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sectPr w:rsidR="007929F8" w:rsidRPr="00792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72DB5" w14:textId="77777777" w:rsidR="001679F2" w:rsidRDefault="001679F2" w:rsidP="00A00D79">
      <w:pPr>
        <w:spacing w:after="0" w:line="240" w:lineRule="auto"/>
      </w:pPr>
      <w:r>
        <w:separator/>
      </w:r>
    </w:p>
  </w:endnote>
  <w:endnote w:type="continuationSeparator" w:id="0">
    <w:p w14:paraId="0537BF16" w14:textId="77777777" w:rsidR="001679F2" w:rsidRDefault="001679F2" w:rsidP="00A00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A7FBA" w14:textId="77777777" w:rsidR="001679F2" w:rsidRDefault="001679F2" w:rsidP="00A00D79">
      <w:pPr>
        <w:spacing w:after="0" w:line="240" w:lineRule="auto"/>
      </w:pPr>
      <w:r>
        <w:separator/>
      </w:r>
    </w:p>
  </w:footnote>
  <w:footnote w:type="continuationSeparator" w:id="0">
    <w:p w14:paraId="0A849095" w14:textId="77777777" w:rsidR="001679F2" w:rsidRDefault="001679F2" w:rsidP="00A00D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F4C"/>
    <w:rsid w:val="00112C78"/>
    <w:rsid w:val="00135A07"/>
    <w:rsid w:val="001679F2"/>
    <w:rsid w:val="001C19B7"/>
    <w:rsid w:val="00563FD6"/>
    <w:rsid w:val="0065627C"/>
    <w:rsid w:val="00691F4C"/>
    <w:rsid w:val="00755E6C"/>
    <w:rsid w:val="007929F8"/>
    <w:rsid w:val="008942CD"/>
    <w:rsid w:val="00924EB9"/>
    <w:rsid w:val="009C7D76"/>
    <w:rsid w:val="00A00D79"/>
    <w:rsid w:val="00AE1A29"/>
    <w:rsid w:val="00B025C7"/>
    <w:rsid w:val="00E22C7A"/>
    <w:rsid w:val="00F4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91D34"/>
  <w15:docId w15:val="{A6319C6F-6540-487F-82D2-4CE9FA41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9C7D76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C7D76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9C7D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00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0D79"/>
  </w:style>
  <w:style w:type="paragraph" w:styleId="AltBilgi">
    <w:name w:val="footer"/>
    <w:basedOn w:val="Normal"/>
    <w:link w:val="AltBilgiChar"/>
    <w:uiPriority w:val="99"/>
    <w:unhideWhenUsed/>
    <w:rsid w:val="00A00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0D79"/>
  </w:style>
  <w:style w:type="table" w:customStyle="1" w:styleId="TableGrid1">
    <w:name w:val="Table Grid1"/>
    <w:basedOn w:val="NormalTablo"/>
    <w:next w:val="TabloKlavuzu"/>
    <w:uiPriority w:val="59"/>
    <w:rsid w:val="00A00D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uncay@harran.edu.t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Progressive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YASİR</cp:lastModifiedBy>
  <cp:revision>2</cp:revision>
  <dcterms:created xsi:type="dcterms:W3CDTF">2023-02-02T12:15:00Z</dcterms:created>
  <dcterms:modified xsi:type="dcterms:W3CDTF">2023-02-02T12:15:00Z</dcterms:modified>
</cp:coreProperties>
</file>